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240" w:before="0" w:after="0"/>
        <w:jc w:val="center"/>
        <w:rPr>
          <w:rFonts w:ascii="Arial" w:hAnsi="Arial" w:cs="Arial"/>
          <w:color w:val="1E1E1E"/>
          <w:sz w:val="32"/>
          <w:szCs w:val="32"/>
        </w:rPr>
      </w:pPr>
      <w:r>
        <w:rPr>
          <w:rFonts w:cs="Arial" w:ascii="Arial" w:hAnsi="Arial"/>
          <w:color w:val="1E1E1E"/>
          <w:sz w:val="32"/>
          <w:szCs w:val="32"/>
        </w:rPr>
        <w:t>Primer curso de formación continuada en Cirugía Pediátrica de la SOPEGA</w:t>
      </w:r>
    </w:p>
    <w:p>
      <w:pPr>
        <w:pStyle w:val="NormalWeb"/>
        <w:spacing w:lineRule="auto" w:line="240" w:beforeAutospacing="0" w:before="0" w:after="0"/>
        <w:rPr/>
      </w:pPr>
      <w:r>
        <w:rPr/>
      </w:r>
    </w:p>
    <w:p>
      <w:pPr>
        <w:pStyle w:val="NormalWeb"/>
        <w:spacing w:lineRule="auto" w:line="240" w:beforeAutospacing="0" w:before="0" w:after="0"/>
        <w:rPr/>
      </w:pPr>
      <w:r>
        <w:rPr/>
        <w:t>Estimados compañeros:</w:t>
      </w:r>
    </w:p>
    <w:p>
      <w:pPr>
        <w:pStyle w:val="NormalWeb"/>
        <w:spacing w:lineRule="auto" w:line="240" w:beforeAutospacing="0" w:before="0" w:after="0"/>
        <w:rPr/>
      </w:pPr>
      <w:r>
        <w:rPr/>
      </w:r>
    </w:p>
    <w:p>
      <w:pPr>
        <w:pStyle w:val="NormalWeb"/>
        <w:spacing w:lineRule="auto" w:line="240" w:beforeAutospacing="0" w:before="0" w:after="0"/>
        <w:rPr/>
      </w:pPr>
      <w:r>
        <w:rPr/>
        <w:t xml:space="preserve">La Sociedad de Pediatría de Galicia en su afán de contribuir a la formación continuada de sus socios, ha propuesto a varios especialistas en Cirugía Pediátrica, socios de la SOPEGA, que elaboren un curso de formación continuada en Cirugía Pediátrica </w:t>
      </w:r>
      <w:r>
        <w:rPr/>
        <w:t>c</w:t>
      </w:r>
      <w:r>
        <w:rPr/>
        <w:t xml:space="preserve">on la intención de facilitar a los especialistas en Pediatría una actualización en sus conocimientos </w:t>
      </w:r>
      <w:r>
        <w:rPr/>
        <w:t>sobre</w:t>
      </w:r>
      <w:r>
        <w:rPr/>
        <w:t xml:space="preserve"> patologías muy frecuentes en la consulta.</w:t>
      </w:r>
    </w:p>
    <w:p>
      <w:pPr>
        <w:pStyle w:val="NormalWeb"/>
        <w:spacing w:lineRule="auto" w:line="240" w:beforeAutospacing="0" w:before="0" w:after="0"/>
        <w:rPr/>
      </w:pPr>
      <w:r>
        <w:rPr/>
      </w:r>
    </w:p>
    <w:p>
      <w:pPr>
        <w:pStyle w:val="NormalWeb"/>
        <w:spacing w:lineRule="auto" w:line="240" w:beforeAutospacing="0" w:before="0" w:after="0"/>
        <w:rPr/>
      </w:pPr>
      <w:r>
        <w:rPr/>
        <w:t>Para elaborar el presente temario hemos contado con la opinión de vosotros, recogiendo unas encuestas en las que nos sugeristeis los temas que considerabais más importantes a la hora de actualizaros: criptorquidia, hernia inguinal, estreñimiento-incontinencia, masas de cabeza y cuello, escroto agudo, patología prepucial, uña incarnata, frenillo lingual y enuresis-incontinencia urinaria.</w:t>
      </w:r>
    </w:p>
    <w:p>
      <w:pPr>
        <w:pStyle w:val="NormalWeb"/>
        <w:spacing w:lineRule="auto" w:line="240" w:beforeAutospacing="0" w:before="0" w:after="0"/>
        <w:rPr/>
      </w:pPr>
      <w:r>
        <w:rPr/>
      </w:r>
    </w:p>
    <w:p>
      <w:pPr>
        <w:pStyle w:val="NormalWeb"/>
        <w:spacing w:lineRule="auto" w:line="240" w:beforeAutospacing="0" w:before="0" w:after="0"/>
        <w:rPr/>
      </w:pPr>
      <w:r>
        <w:rPr/>
        <w:t>Hemos diseñado el presente curso intentando adecuar su contenido pensando en sus destinatarios finales, los especialistas en Pediatría. Con un diseño en temas, que podréis descargaros en PDF, donde se resumen cada uno de los temas con un enfoque eminentemente práctico. Para facilitar el aprendizaje se acompaña cada tema de unas diapositivas a modo de resumen gráfico.</w:t>
      </w:r>
    </w:p>
    <w:p>
      <w:pPr>
        <w:pStyle w:val="NormalWeb"/>
        <w:spacing w:lineRule="auto" w:line="240" w:beforeAutospacing="0" w:before="0" w:after="0"/>
        <w:rPr/>
      </w:pPr>
      <w:r>
        <w:rPr/>
      </w:r>
    </w:p>
    <w:p>
      <w:pPr>
        <w:pStyle w:val="NormalWeb"/>
        <w:spacing w:lineRule="auto" w:line="240" w:beforeAutospacing="0" w:before="0" w:after="0"/>
        <w:rPr/>
      </w:pPr>
      <w:r>
        <w:rPr/>
        <w:t>Os animamos a participar en este curso, tanto para actualizar los ámbitos que nos habéis pedido, como para mejorar todavía más las buenas relaciones que existen entra la Pediatría y la Cirugía Pediátrica.</w:t>
      </w:r>
    </w:p>
    <w:p>
      <w:pPr>
        <w:pStyle w:val="NormalWeb"/>
        <w:spacing w:lineRule="auto" w:line="240" w:beforeAutospacing="0" w:before="0" w:after="0"/>
        <w:rPr/>
      </w:pPr>
      <w:r>
        <w:rPr/>
      </w:r>
    </w:p>
    <w:p>
      <w:pPr>
        <w:pStyle w:val="NormalWeb"/>
        <w:spacing w:lineRule="auto" w:line="240" w:beforeAutospacing="0" w:before="0" w:after="0"/>
        <w:rPr/>
      </w:pPr>
      <w:r>
        <w:rPr>
          <w:b/>
          <w:bCs/>
        </w:rPr>
        <w:t>El curso comienza el día 2 de mayo de 2023, tendrá una duración de 9 semanas, liberándose un tema nuevo cada semana y</w:t>
      </w:r>
      <w:r>
        <w:rPr/>
        <w:t xml:space="preserve"> </w:t>
      </w:r>
      <w:r>
        <w:rPr>
          <w:b/>
          <w:bCs/>
        </w:rPr>
        <w:t>será completamente gratuito para los socios de la SOPEGA</w:t>
      </w:r>
      <w:r>
        <w:rPr>
          <w:rFonts w:cs="Liberation Serif" w:ascii="Liberation Serif" w:hAnsi="Liberation Serif"/>
          <w:b/>
          <w:bCs/>
        </w:rPr>
        <w:t xml:space="preserve"> (usando el código </w:t>
      </w:r>
      <w:r>
        <w:rPr>
          <w:rFonts w:cs="Liberation Serif" w:ascii="Liberation Serif" w:hAnsi="Liberation Serif"/>
          <w:b/>
          <w:bCs/>
          <w:color w:val="212121"/>
          <w:sz w:val="22"/>
          <w:szCs w:val="22"/>
        </w:rPr>
        <w:t>RKE764Q8)</w:t>
      </w:r>
      <w:r>
        <w:rPr>
          <w:rFonts w:cs="Liberation Serif" w:ascii="Liberation Serif" w:hAnsi="Liberation Serif"/>
          <w:b/>
          <w:bCs/>
        </w:rPr>
        <w:t>.</w:t>
      </w:r>
    </w:p>
    <w:p>
      <w:pPr>
        <w:pStyle w:val="NormalWeb"/>
        <w:spacing w:lineRule="auto" w:line="240" w:beforeAutospacing="0" w:before="0" w:after="0"/>
        <w:rPr/>
      </w:pPr>
      <w:r>
        <w:rPr/>
        <w:t>Se ha solicitado la acreditación de formación continuada al SAGA.</w:t>
      </w:r>
    </w:p>
    <w:p>
      <w:pPr>
        <w:pStyle w:val="NormalWeb"/>
        <w:spacing w:lineRule="auto" w:line="240" w:beforeAutospacing="0" w:before="0" w:after="0"/>
        <w:rPr/>
      </w:pPr>
      <w:r>
        <w:rPr/>
        <w:t>Os animamos a realizar vuestra inscripción a través de la web sopega (</w:t>
      </w:r>
      <w:hyperlink r:id="rId2">
        <w:r>
          <w:rPr>
            <w:rStyle w:val="EnlacedeInternet"/>
          </w:rPr>
          <w:t>www.sopega.es</w:t>
        </w:r>
      </w:hyperlink>
      <w:r>
        <w:rPr/>
        <w:t xml:space="preserve">) </w:t>
      </w:r>
      <w:r>
        <w:rPr/>
        <w:t>que estará disponible mientras el curso esté en marcha (hasta 15 de julio incluido).</w:t>
      </w:r>
    </w:p>
    <w:p>
      <w:pPr>
        <w:pStyle w:val="NormalWeb"/>
        <w:spacing w:lineRule="auto" w:line="240" w:beforeAutospacing="0" w:before="0" w:after="0"/>
        <w:rPr/>
      </w:pPr>
      <w:r>
        <w:rPr/>
        <w:t xml:space="preserve">Los socios de SOPEGA deberán rellenar el campo “Dirección de correo electrónico” con la </w:t>
      </w:r>
      <w:r>
        <w:rPr>
          <w:b/>
          <w:bCs/>
        </w:rPr>
        <w:t>misma cuenta de correo</w:t>
      </w:r>
      <w:r>
        <w:rPr/>
        <w:t xml:space="preserve"> con la que están registrados (</w:t>
      </w:r>
      <w:r>
        <w:rPr>
          <w:b/>
          <w:bCs/>
        </w:rPr>
        <w:t>donde les llega este boletín de noticias SOPEGA</w:t>
      </w:r>
      <w:r>
        <w:rPr/>
        <w:t>).</w:t>
      </w:r>
    </w:p>
    <w:p>
      <w:pPr>
        <w:pStyle w:val="Western"/>
        <w:spacing w:before="280" w:after="198"/>
        <w:rPr>
          <w:rFonts w:ascii="Times New Roman" w:hAnsi="Times New Roman" w:cs="Times New Roman"/>
        </w:rPr>
      </w:pPr>
      <w:r>
        <w:rPr>
          <w:rFonts w:cs="Times New Roman" w:ascii="Times New Roman" w:hAnsi="Times New Roman"/>
        </w:rPr>
        <w:t>Santiago de Compostela, 20 de abril de 2023</w:t>
      </w:r>
    </w:p>
    <w:p>
      <w:pPr>
        <w:pStyle w:val="NormalWeb"/>
        <w:spacing w:lineRule="auto" w:line="240" w:beforeAutospacing="0" w:before="0" w:after="0"/>
        <w:jc w:val="center"/>
        <w:rPr/>
      </w:pPr>
      <w:r>
        <w:rPr/>
      </w:r>
    </w:p>
    <w:p>
      <w:pPr>
        <w:pStyle w:val="NormalWeb"/>
        <w:spacing w:lineRule="auto" w:line="240" w:beforeAutospacing="0" w:before="0" w:after="0"/>
        <w:jc w:val="center"/>
        <w:rPr/>
      </w:pPr>
      <w:r>
        <w:rPr/>
        <w:t>Firmado</w:t>
      </w:r>
    </w:p>
    <w:p>
      <w:pPr>
        <w:pStyle w:val="NormalWeb"/>
        <w:spacing w:lineRule="auto" w:line="240" w:beforeAutospacing="0" w:before="0" w:after="0"/>
        <w:rPr/>
      </w:pPr>
      <w:r>
        <w:rPr/>
      </w:r>
    </w:p>
    <w:p>
      <w:pPr>
        <w:pStyle w:val="NormalWeb"/>
        <w:spacing w:lineRule="auto" w:line="240" w:beforeAutospacing="0" w:before="0" w:after="0"/>
        <w:rPr/>
      </w:pPr>
      <w:r>
        <w:rPr/>
      </w:r>
    </w:p>
    <w:p>
      <w:pPr>
        <w:pStyle w:val="NormalWeb"/>
        <w:spacing w:lineRule="auto" w:line="240" w:beforeAutospacing="0" w:before="0" w:after="0"/>
        <w:rPr/>
      </w:pPr>
      <w:r>
        <w:rPr/>
        <w:t xml:space="preserve">          </w:t>
      </w:r>
    </w:p>
    <w:p>
      <w:pPr>
        <w:pStyle w:val="NormalWeb"/>
        <w:spacing w:lineRule="auto" w:line="240" w:beforeAutospacing="0" w:before="0" w:after="0"/>
        <w:rPr/>
      </w:pPr>
      <w:r>
        <w:rPr/>
        <w:t>Dr. Javier Gómez Veiras</w:t>
        <w:tab/>
        <w:tab/>
        <w:tab/>
        <w:tab/>
        <w:t xml:space="preserve">         </w:t>
      </w:r>
      <w:bookmarkStart w:id="0" w:name="_GoBack"/>
      <w:bookmarkEnd w:id="0"/>
      <w:r>
        <w:rPr/>
        <w:t>Susana M.ª Rey García</w:t>
      </w:r>
    </w:p>
    <w:p>
      <w:pPr>
        <w:pStyle w:val="NormalWeb"/>
        <w:spacing w:lineRule="auto" w:line="240" w:beforeAutospacing="0" w:before="0" w:after="0"/>
        <w:rPr/>
      </w:pPr>
      <w:r>
        <w:rPr/>
        <w:t xml:space="preserve">Vicepresidente de Cirugía Pediátrica SOPEGA                 Presidenta SOPEGA </w:t>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firstLine="708"/>
      <w:rPr/>
    </w:pPr>
    <w:r>
      <w:rPr/>
      <w:tab/>
    </w:r>
    <w:r>
      <w:rPr/>
      <w:drawing>
        <wp:inline distT="0" distB="0" distL="0" distR="0">
          <wp:extent cx="1158240" cy="115824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1158240" cy="1158240"/>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semiHidden/>
    <w:unhideWhenUsed/>
    <w:rsid w:val="001b2c1e"/>
    <w:rPr>
      <w:color w:val="000080"/>
      <w:u w:val="single"/>
    </w:rPr>
  </w:style>
  <w:style w:type="character" w:styleId="EncabezadoCar" w:customStyle="1">
    <w:name w:val="Encabezado Car"/>
    <w:basedOn w:val="DefaultParagraphFont"/>
    <w:uiPriority w:val="99"/>
    <w:qFormat/>
    <w:rsid w:val="001b2c1e"/>
    <w:rPr/>
  </w:style>
  <w:style w:type="character" w:styleId="PiedepginaCar" w:customStyle="1">
    <w:name w:val="Pie de página Car"/>
    <w:basedOn w:val="DefaultParagraphFont"/>
    <w:uiPriority w:val="99"/>
    <w:qFormat/>
    <w:rsid w:val="001b2c1e"/>
    <w:rPr/>
  </w:style>
  <w:style w:type="character" w:styleId="Strong">
    <w:name w:val="Strong"/>
    <w:basedOn w:val="DefaultParagraphFont"/>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Web">
    <w:name w:val="Normal (Web)"/>
    <w:basedOn w:val="Normal"/>
    <w:uiPriority w:val="99"/>
    <w:unhideWhenUsed/>
    <w:qFormat/>
    <w:rsid w:val="001b2c1e"/>
    <w:pPr>
      <w:spacing w:lineRule="auto" w:line="276" w:beforeAutospacing="1" w:after="142"/>
    </w:pPr>
    <w:rPr>
      <w:rFonts w:ascii="Times New Roman" w:hAnsi="Times New Roman" w:eastAsia="Times New Roman" w:cs="Times New Roman"/>
      <w:sz w:val="24"/>
      <w:szCs w:val="24"/>
      <w:lang w:eastAsia="es-ES"/>
    </w:rPr>
  </w:style>
  <w:style w:type="paragraph" w:styleId="Cabeceraypie">
    <w:name w:val="Cabecera y pie"/>
    <w:basedOn w:val="Normal"/>
    <w:qFormat/>
    <w:pPr/>
    <w:rPr/>
  </w:style>
  <w:style w:type="paragraph" w:styleId="Cabecera">
    <w:name w:val="Header"/>
    <w:basedOn w:val="Normal"/>
    <w:link w:val="EncabezadoCar"/>
    <w:uiPriority w:val="99"/>
    <w:unhideWhenUsed/>
    <w:rsid w:val="001b2c1e"/>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1b2c1e"/>
    <w:pPr>
      <w:tabs>
        <w:tab w:val="clear" w:pos="708"/>
        <w:tab w:val="center" w:pos="4252" w:leader="none"/>
        <w:tab w:val="right" w:pos="8504" w:leader="none"/>
      </w:tabs>
      <w:spacing w:lineRule="auto" w:line="240" w:before="0" w:after="0"/>
    </w:pPr>
    <w:rPr/>
  </w:style>
  <w:style w:type="paragraph" w:styleId="Western" w:customStyle="1">
    <w:name w:val="western"/>
    <w:basedOn w:val="Normal"/>
    <w:qFormat/>
    <w:rsid w:val="001b2c1e"/>
    <w:pPr>
      <w:spacing w:lineRule="auto" w:line="276" w:beforeAutospacing="1" w:after="142"/>
    </w:pPr>
    <w:rPr>
      <w:rFonts w:ascii="Liberation Serif" w:hAnsi="Liberation Serif" w:eastAsia="Times New Roman" w:cs="Liberation Serif"/>
      <w:color w:val="000000"/>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opega.es/"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LibreOffice/7.3.7.2$Windows_x86 LibreOffice_project/e114eadc50a9ff8d8c8a0567d6da8f454beeb84f</Application>
  <AppVersion>15.0000</AppVersion>
  <Pages>1</Pages>
  <Words>344</Words>
  <Characters>1906</Characters>
  <CharactersWithSpaces>2276</CharactersWithSpaces>
  <Paragraphs>16</Paragraphs>
  <Company>Consellería de Sanidade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2023-04-20T10:33:00Z</dcterms:created>
  <dc:creator>Crespo Suarez, Pilar Adelaida</dc:creator>
  <dc:description/>
  <dc:language>es-ES</dc:language>
  <cp:lastModifiedBy/>
  <dcterms:modified xsi:type="dcterms:W3CDTF">2023-04-20T14:22:39Z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